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C" w:rsidRPr="00E2318A" w:rsidRDefault="00467D80" w:rsidP="00E231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318A">
        <w:rPr>
          <w:rFonts w:ascii="Times New Roman" w:hAnsi="Times New Roman" w:cs="Times New Roman"/>
          <w:b/>
          <w:sz w:val="24"/>
          <w:szCs w:val="24"/>
          <w:lang w:val="uk-UA"/>
        </w:rPr>
        <w:t>ДОВІДКА</w:t>
      </w:r>
    </w:p>
    <w:p w:rsidR="00467D80" w:rsidRPr="00E2318A" w:rsidRDefault="00E2318A" w:rsidP="00E231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318A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67D80" w:rsidRPr="00E231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 використання ІКТ у </w:t>
      </w:r>
      <w:r w:rsidR="00115ACC">
        <w:rPr>
          <w:rFonts w:ascii="Times New Roman" w:hAnsi="Times New Roman" w:cs="Times New Roman"/>
          <w:b/>
          <w:sz w:val="24"/>
          <w:szCs w:val="24"/>
          <w:lang w:val="uk-UA"/>
        </w:rPr>
        <w:t>закладах загальної середньої освіти</w:t>
      </w:r>
    </w:p>
    <w:p w:rsidR="00115ACC" w:rsidRDefault="00467D8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18A">
        <w:rPr>
          <w:rFonts w:ascii="Times New Roman" w:hAnsi="Times New Roman" w:cs="Times New Roman"/>
          <w:sz w:val="24"/>
          <w:szCs w:val="24"/>
          <w:lang w:val="uk-UA"/>
        </w:rPr>
        <w:t>Відповідно до наказу від</w:t>
      </w:r>
      <w:r w:rsidR="00E2318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>ілу освіти №01-06/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394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>.2017 року «Про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комісії для 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використання ІКТ у 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ЗЗСО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(спеціалісти та методисти) 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>відвідал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и 13 навчальних закладів з метою моніторингу  впровадження в освітній процес  нових технологій навчання. Члени комісії були присутніми  в різних класах на 43 уроках з різних предметів з використанням ІКТ :</w:t>
      </w:r>
    </w:p>
    <w:p w:rsidR="00115ACC" w:rsidRDefault="00467D8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Миколаївська гімназія : історія України (7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кл., </w:t>
      </w:r>
      <w:proofErr w:type="spellStart"/>
      <w:r w:rsidR="00D34CEB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34CEB">
        <w:rPr>
          <w:rFonts w:ascii="Times New Roman" w:hAnsi="Times New Roman" w:cs="Times New Roman"/>
          <w:sz w:val="24"/>
          <w:szCs w:val="24"/>
          <w:lang w:val="uk-UA"/>
        </w:rPr>
        <w:t>Казьмір</w:t>
      </w:r>
      <w:proofErr w:type="spellEnd"/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Г.Г.), заруб. лі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т ( 6 кл., </w:t>
      </w:r>
      <w:proofErr w:type="spellStart"/>
      <w:r w:rsidR="00115ACC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15ACC">
        <w:rPr>
          <w:rFonts w:ascii="Times New Roman" w:hAnsi="Times New Roman" w:cs="Times New Roman"/>
          <w:sz w:val="24"/>
          <w:szCs w:val="24"/>
          <w:lang w:val="uk-UA"/>
        </w:rPr>
        <w:t>Терлецька</w:t>
      </w:r>
      <w:proofErr w:type="spellEnd"/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  Л.С.), хімія (9 кл., </w:t>
      </w:r>
      <w:proofErr w:type="spellStart"/>
      <w:r w:rsidR="00115ACC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15ACC">
        <w:rPr>
          <w:rFonts w:ascii="Times New Roman" w:hAnsi="Times New Roman" w:cs="Times New Roman"/>
          <w:sz w:val="24"/>
          <w:szCs w:val="24"/>
          <w:lang w:val="uk-UA"/>
        </w:rPr>
        <w:t>Лащів</w:t>
      </w:r>
      <w:proofErr w:type="spellEnd"/>
      <w:r w:rsidR="00115ACC">
        <w:rPr>
          <w:rFonts w:ascii="Times New Roman" w:hAnsi="Times New Roman" w:cs="Times New Roman"/>
          <w:sz w:val="24"/>
          <w:szCs w:val="24"/>
          <w:lang w:val="uk-UA"/>
        </w:rPr>
        <w:t xml:space="preserve"> О.І.), фізика (8 кл., </w:t>
      </w:r>
      <w:proofErr w:type="spellStart"/>
      <w:r w:rsidR="00115ACC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15ACC">
        <w:rPr>
          <w:rFonts w:ascii="Times New Roman" w:hAnsi="Times New Roman" w:cs="Times New Roman"/>
          <w:sz w:val="24"/>
          <w:szCs w:val="24"/>
          <w:lang w:val="uk-UA"/>
        </w:rPr>
        <w:t>. Дерев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янко І.Р.)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A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15ACC" w:rsidRDefault="00115ACC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Миколаївський НВК : укр.. </w:t>
      </w:r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мова ( 2 кл.,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Місюрак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З.В.), біологія (6 кл.,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Павлючик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В.В.), укр..мова та література ( 9 кл.,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Леськів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З.М.)</w:t>
      </w:r>
    </w:p>
    <w:p w:rsidR="00EB68CF" w:rsidRDefault="00115ACC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ст..: математика ( 6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Пруц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Є.Б.), інформатика (11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Свідрик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В.Є.), біологія (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Горчинська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15ACC" w:rsidRDefault="00115ACC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Березинська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ст.. 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.мова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(читання, 2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516C">
        <w:rPr>
          <w:rFonts w:ascii="Times New Roman" w:hAnsi="Times New Roman" w:cs="Times New Roman"/>
          <w:sz w:val="24"/>
          <w:szCs w:val="24"/>
          <w:lang w:val="uk-UA"/>
        </w:rPr>
        <w:t>Борачок</w:t>
      </w:r>
      <w:proofErr w:type="spellEnd"/>
      <w:r w:rsidR="0073516C">
        <w:rPr>
          <w:rFonts w:ascii="Times New Roman" w:hAnsi="Times New Roman" w:cs="Times New Roman"/>
          <w:sz w:val="24"/>
          <w:szCs w:val="24"/>
          <w:lang w:val="uk-UA"/>
        </w:rPr>
        <w:t xml:space="preserve"> Т.Ю.), історія України (11 кл., </w:t>
      </w:r>
      <w:proofErr w:type="spellStart"/>
      <w:r w:rsidR="0073516C">
        <w:rPr>
          <w:rFonts w:ascii="Times New Roman" w:hAnsi="Times New Roman" w:cs="Times New Roman"/>
          <w:sz w:val="24"/>
          <w:szCs w:val="24"/>
          <w:lang w:val="uk-UA"/>
        </w:rPr>
        <w:t>Затварніцький</w:t>
      </w:r>
      <w:proofErr w:type="spellEnd"/>
      <w:r w:rsidR="0073516C">
        <w:rPr>
          <w:rFonts w:ascii="Times New Roman" w:hAnsi="Times New Roman" w:cs="Times New Roman"/>
          <w:sz w:val="24"/>
          <w:szCs w:val="24"/>
          <w:lang w:val="uk-UA"/>
        </w:rPr>
        <w:t xml:space="preserve"> А.П.);</w:t>
      </w:r>
    </w:p>
    <w:p w:rsidR="0073516C" w:rsidRDefault="0073516C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Колодрубівська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ст.. : природознавство ( 5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Гіщинська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Б.О.), історія України  ( 8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уч.Равліковська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Г.І.)</w:t>
      </w:r>
    </w:p>
    <w:p w:rsidR="0073516C" w:rsidRDefault="0073516C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Новосілко-Опарська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ст.. : </w:t>
      </w:r>
      <w:r w:rsidR="00782C00">
        <w:rPr>
          <w:rFonts w:ascii="Times New Roman" w:hAnsi="Times New Roman" w:cs="Times New Roman"/>
          <w:sz w:val="24"/>
          <w:szCs w:val="24"/>
          <w:lang w:val="uk-UA"/>
        </w:rPr>
        <w:t xml:space="preserve">історія України (10 кл., </w:t>
      </w:r>
      <w:proofErr w:type="spellStart"/>
      <w:r w:rsidR="00782C00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82C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82C00">
        <w:rPr>
          <w:rFonts w:ascii="Times New Roman" w:hAnsi="Times New Roman" w:cs="Times New Roman"/>
          <w:sz w:val="24"/>
          <w:szCs w:val="24"/>
          <w:lang w:val="uk-UA"/>
        </w:rPr>
        <w:t>Панчишин</w:t>
      </w:r>
      <w:proofErr w:type="spellEnd"/>
      <w:r w:rsidR="00782C00">
        <w:rPr>
          <w:rFonts w:ascii="Times New Roman" w:hAnsi="Times New Roman" w:cs="Times New Roman"/>
          <w:sz w:val="24"/>
          <w:szCs w:val="24"/>
          <w:lang w:val="uk-UA"/>
        </w:rPr>
        <w:t xml:space="preserve"> А.М.), математика ( 5 кл., </w:t>
      </w:r>
      <w:proofErr w:type="spellStart"/>
      <w:r w:rsidR="00782C00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82C00">
        <w:rPr>
          <w:rFonts w:ascii="Times New Roman" w:hAnsi="Times New Roman" w:cs="Times New Roman"/>
          <w:sz w:val="24"/>
          <w:szCs w:val="24"/>
          <w:lang w:val="uk-UA"/>
        </w:rPr>
        <w:t>. Антонів М.Р.)</w:t>
      </w:r>
    </w:p>
    <w:p w:rsidR="00782C00" w:rsidRDefault="00782C0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НВК: хімія ( 7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Чуб С.В.), історія ( 6кл.,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Хлоп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яча  Я.В.)</w:t>
      </w:r>
    </w:p>
    <w:p w:rsidR="00782C00" w:rsidRDefault="00782C0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Великогорожаннівська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ст..  : математика ( 6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уч.Добушовська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О.О.), англ..мова ( 7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Г.Ю.);</w:t>
      </w:r>
    </w:p>
    <w:p w:rsidR="00782C00" w:rsidRDefault="00782C0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: геометрія (11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Г.П.), укр.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 (читання, 2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Щепаняк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Л.П.)</w:t>
      </w:r>
    </w:p>
    <w:p w:rsidR="00782C00" w:rsidRDefault="00782C0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Дроговизький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: біологія ( 7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Василик О.В.), англ..мова  (5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Галан М.І.)</w:t>
      </w:r>
      <w:r w:rsidR="00EB68CF">
        <w:rPr>
          <w:rFonts w:ascii="Times New Roman" w:hAnsi="Times New Roman" w:cs="Times New Roman"/>
          <w:sz w:val="24"/>
          <w:szCs w:val="24"/>
          <w:lang w:val="uk-UA"/>
        </w:rPr>
        <w:t>, початковий клас (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Фіялкович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Т.)</w:t>
      </w:r>
    </w:p>
    <w:p w:rsidR="00782C00" w:rsidRDefault="00782C0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Рудниківський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  <w:r w:rsidR="00EB68CF">
        <w:rPr>
          <w:rFonts w:ascii="Times New Roman" w:hAnsi="Times New Roman" w:cs="Times New Roman"/>
          <w:sz w:val="24"/>
          <w:szCs w:val="24"/>
          <w:lang w:val="uk-UA"/>
        </w:rPr>
        <w:t>: математика (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Салдан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Т.І.), географія (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Гусак М.І.), укр.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B68CF">
        <w:rPr>
          <w:rFonts w:ascii="Times New Roman" w:hAnsi="Times New Roman" w:cs="Times New Roman"/>
          <w:sz w:val="24"/>
          <w:szCs w:val="24"/>
          <w:lang w:val="uk-UA"/>
        </w:rPr>
        <w:t>ова та література (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>. Борецька О.Я.)</w:t>
      </w:r>
    </w:p>
    <w:p w:rsidR="00782C00" w:rsidRDefault="00782C00" w:rsidP="00E2318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Раделицький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: природознавство ( 4 кл.,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Паньків Н.І.), фізика  ( 9 кл.,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68CF">
        <w:rPr>
          <w:rFonts w:ascii="Times New Roman" w:hAnsi="Times New Roman" w:cs="Times New Roman"/>
          <w:sz w:val="24"/>
          <w:szCs w:val="24"/>
          <w:lang w:val="uk-UA"/>
        </w:rPr>
        <w:t>Добушовська</w:t>
      </w:r>
      <w:proofErr w:type="spellEnd"/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О.М.)</w:t>
      </w:r>
    </w:p>
    <w:p w:rsidR="00116E71" w:rsidRDefault="00782C00" w:rsidP="00116E7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Опорний навчальний заклад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НВК» :</w:t>
      </w:r>
      <w:r w:rsidR="00EB68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фізика ( 8 кл.,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уч.Карпин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Я.І.), укр..мова ( 6 кл.,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уч.Дудич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Н.В.), інтегровані уроки біології-хімії ( 8 кл.,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уч.Полюга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У.М., Деркач Р.Р.), образотворчого мистецтва-інформатики ( 3 кл.,Ю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. Парус І.І.,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Карпин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С.З.), англійської мови-географії ( 5 кл.,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Стибель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Л.Є.,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Присташ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Н.Я.), історія України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11 кл.,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Сенишин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 П.П.)</w:t>
      </w:r>
    </w:p>
    <w:p w:rsidR="00920F4A" w:rsidRDefault="00467D80" w:rsidP="002532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18A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Аналіз відвіданих уроків показав </w:t>
      </w:r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зацікавленість педагогів та учнів у 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</w:t>
      </w:r>
      <w:r w:rsidR="00116E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ІКТ на різних етапах уроків. </w:t>
      </w:r>
      <w:r w:rsidR="00116E71">
        <w:rPr>
          <w:rFonts w:ascii="Times New Roman" w:hAnsi="Times New Roman" w:cs="Times New Roman"/>
          <w:sz w:val="24"/>
          <w:szCs w:val="24"/>
          <w:lang w:val="uk-UA"/>
        </w:rPr>
        <w:t xml:space="preserve">Для підготовки та проведення занять учителі активно  використовують </w:t>
      </w:r>
      <w:proofErr w:type="spellStart"/>
      <w:r w:rsidR="00116E71">
        <w:rPr>
          <w:rFonts w:ascii="Times New Roman" w:hAnsi="Times New Roman" w:cs="Times New Roman"/>
          <w:sz w:val="24"/>
          <w:szCs w:val="24"/>
          <w:lang w:val="uk-UA"/>
        </w:rPr>
        <w:t>інтернет-ресурс</w:t>
      </w:r>
      <w:proofErr w:type="spellEnd"/>
      <w:r w:rsidR="00116E71">
        <w:rPr>
          <w:rFonts w:ascii="Times New Roman" w:hAnsi="Times New Roman" w:cs="Times New Roman"/>
          <w:sz w:val="24"/>
          <w:szCs w:val="24"/>
          <w:lang w:val="uk-UA"/>
        </w:rPr>
        <w:t>, готують презентації матеріалів, необхідних для вивчення певної теми.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 Важливо, що на більшості відвіданих уроків інтерактивні дошки  та мультимедійні проектори  були задіяні як засоби активізації  пізнавальних можливостей школярів. 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>Так, на заняттях  у Миколаївських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 гімназії,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НВК,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25320A">
        <w:rPr>
          <w:rFonts w:ascii="Times New Roman" w:hAnsi="Times New Roman" w:cs="Times New Roman"/>
          <w:sz w:val="24"/>
          <w:szCs w:val="24"/>
          <w:lang w:val="uk-UA"/>
        </w:rPr>
        <w:t>Березинській</w:t>
      </w:r>
      <w:proofErr w:type="spellEnd"/>
      <w:r w:rsidR="0025320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4CEB">
        <w:rPr>
          <w:rFonts w:ascii="Times New Roman" w:hAnsi="Times New Roman" w:cs="Times New Roman"/>
          <w:sz w:val="24"/>
          <w:szCs w:val="24"/>
          <w:lang w:val="uk-UA"/>
        </w:rPr>
        <w:t>Роздільській</w:t>
      </w:r>
      <w:proofErr w:type="spellEnd"/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20A">
        <w:rPr>
          <w:rFonts w:ascii="Times New Roman" w:hAnsi="Times New Roman" w:cs="Times New Roman"/>
          <w:sz w:val="24"/>
          <w:szCs w:val="24"/>
          <w:lang w:val="uk-UA"/>
        </w:rPr>
        <w:t>Колодрубівській</w:t>
      </w:r>
      <w:proofErr w:type="spellEnd"/>
      <w:r w:rsidR="005D0E08" w:rsidRPr="00E231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ЗОШ, </w:t>
      </w:r>
      <w:proofErr w:type="spellStart"/>
      <w:r w:rsidR="00D34CEB">
        <w:rPr>
          <w:rFonts w:ascii="Times New Roman" w:hAnsi="Times New Roman" w:cs="Times New Roman"/>
          <w:sz w:val="24"/>
          <w:szCs w:val="24"/>
          <w:lang w:val="uk-UA"/>
        </w:rPr>
        <w:t>Рудниківському</w:t>
      </w:r>
      <w:proofErr w:type="spellEnd"/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293A7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>аделицькому</w:t>
      </w:r>
      <w:proofErr w:type="spellEnd"/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93A7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5320A">
        <w:rPr>
          <w:rFonts w:ascii="Times New Roman" w:hAnsi="Times New Roman" w:cs="Times New Roman"/>
          <w:sz w:val="24"/>
          <w:szCs w:val="24"/>
          <w:lang w:val="uk-UA"/>
        </w:rPr>
        <w:t>иївецькому</w:t>
      </w:r>
      <w:proofErr w:type="spellEnd"/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5320A">
        <w:rPr>
          <w:rFonts w:ascii="Times New Roman" w:hAnsi="Times New Roman" w:cs="Times New Roman"/>
          <w:sz w:val="24"/>
          <w:szCs w:val="24"/>
          <w:lang w:val="uk-UA"/>
        </w:rPr>
        <w:t>Дроговизькому</w:t>
      </w:r>
      <w:proofErr w:type="spellEnd"/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 НВК, </w:t>
      </w:r>
      <w:proofErr w:type="spellStart"/>
      <w:r w:rsidR="0025320A">
        <w:rPr>
          <w:rFonts w:ascii="Times New Roman" w:hAnsi="Times New Roman" w:cs="Times New Roman"/>
          <w:sz w:val="24"/>
          <w:szCs w:val="24"/>
          <w:lang w:val="uk-UA"/>
        </w:rPr>
        <w:t>Більченському</w:t>
      </w:r>
      <w:proofErr w:type="spellEnd"/>
      <w:r w:rsidR="0025320A">
        <w:rPr>
          <w:rFonts w:ascii="Times New Roman" w:hAnsi="Times New Roman" w:cs="Times New Roman"/>
          <w:sz w:val="24"/>
          <w:szCs w:val="24"/>
          <w:lang w:val="uk-UA"/>
        </w:rPr>
        <w:t xml:space="preserve"> ОНЗ</w:t>
      </w:r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 учителі історії України, природознавства, фізики, біології, математики шляхом демонстрації на екранах ілюстративного матеріалу  у формі слайдів змогли залучити до роботи багато учнів,  провести порівняльний аналіз  відомого  і знайти нове  в темі, що вивчатиметься. Побудовані  бесіди проведено  за запитаннями, що висвітлювалися  на екранах інтерактивних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дошок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.  На більшості відвіданих уроків ІКТ використано як  демонстраційний  засіб для засвоєння  нового навчального матеріалу  (Миколаївські гімназія та НВК,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Новосілко-Опарська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Великогорожаннівська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Колодрубівська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Березинська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 ЗОШ,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Рудниківський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Черницький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 НВК, </w:t>
      </w:r>
      <w:proofErr w:type="spellStart"/>
      <w:r w:rsidR="004942C0"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 w:rsidR="004942C0">
        <w:rPr>
          <w:rFonts w:ascii="Times New Roman" w:hAnsi="Times New Roman" w:cs="Times New Roman"/>
          <w:sz w:val="24"/>
          <w:szCs w:val="24"/>
          <w:lang w:val="uk-UA"/>
        </w:rPr>
        <w:t xml:space="preserve"> ОНЗ).</w:t>
      </w:r>
    </w:p>
    <w:p w:rsidR="00F77E82" w:rsidRDefault="004942C0" w:rsidP="00D34CE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Зокрема, доречно проектований матеріал доповнював, поглиблював  розповідь  учителів на уроках історії України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Колодрубівській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Березинській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ОНЗ, на інтегрованому  уроці історії України  та всесвітньої історії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( 6 кл. у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Черницькому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НВК, 10 кл. у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Новосілко-Опарській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ЗОШ) учителі </w:t>
      </w:r>
      <w:proofErr w:type="spellStart"/>
      <w:r w:rsidR="001B6CE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>авліковська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Г.І.,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Затварніцький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А.П.,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Сенишин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П.П.); Хлоп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яча Я.В., Демко М.С., у Миколаївському НВК на уроках укр.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ови (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Місюрак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З.В.)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>; н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а уроках математики , інформатики  в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Київецькому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, Миколаївському НВК,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Більченському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ОНЗ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B6CE9">
        <w:rPr>
          <w:rFonts w:ascii="Times New Roman" w:hAnsi="Times New Roman" w:cs="Times New Roman"/>
          <w:sz w:val="24"/>
          <w:szCs w:val="24"/>
          <w:lang w:val="uk-UA"/>
        </w:rPr>
        <w:t>Роздільській</w:t>
      </w:r>
      <w:proofErr w:type="spellEnd"/>
      <w:r w:rsidR="001B6CE9">
        <w:rPr>
          <w:rFonts w:ascii="Times New Roman" w:hAnsi="Times New Roman" w:cs="Times New Roman"/>
          <w:sz w:val="24"/>
          <w:szCs w:val="24"/>
          <w:lang w:val="uk-UA"/>
        </w:rPr>
        <w:t xml:space="preserve"> ЗОШ,  </w:t>
      </w:r>
      <w:proofErr w:type="spellStart"/>
      <w:r w:rsidR="001B6CE9">
        <w:rPr>
          <w:rFonts w:ascii="Times New Roman" w:hAnsi="Times New Roman" w:cs="Times New Roman"/>
          <w:sz w:val="24"/>
          <w:szCs w:val="24"/>
          <w:lang w:val="uk-UA"/>
        </w:rPr>
        <w:t>Новосілко-Опарській</w:t>
      </w:r>
      <w:proofErr w:type="spellEnd"/>
      <w:r w:rsidR="001B6CE9">
        <w:rPr>
          <w:rFonts w:ascii="Times New Roman" w:hAnsi="Times New Roman" w:cs="Times New Roman"/>
          <w:sz w:val="24"/>
          <w:szCs w:val="24"/>
          <w:lang w:val="uk-UA"/>
        </w:rPr>
        <w:t xml:space="preserve"> ЗОШ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(учителі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Гарник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Г.П., Івашків М.В.,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Бецко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Л.Ф.,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Свідрик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В.Є., Антонів М.Р.)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>; н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а уроках біології у 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>ільченському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ОНЗ (інтегрований з хімією),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Полюга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У.М., Деркач Р.Р.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Дроговизькому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НВК (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>. Василик О.В.)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>; н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а уроках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біології (</w:t>
      </w:r>
      <w:proofErr w:type="spellStart"/>
      <w:r w:rsidR="001B6CE9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1B6C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B6CE9">
        <w:rPr>
          <w:rFonts w:ascii="Times New Roman" w:hAnsi="Times New Roman" w:cs="Times New Roman"/>
          <w:sz w:val="24"/>
          <w:szCs w:val="24"/>
          <w:lang w:val="uk-UA"/>
        </w:rPr>
        <w:t>Павлючик</w:t>
      </w:r>
      <w:proofErr w:type="spellEnd"/>
      <w:r w:rsidR="001B6CE9">
        <w:rPr>
          <w:rFonts w:ascii="Times New Roman" w:hAnsi="Times New Roman" w:cs="Times New Roman"/>
          <w:sz w:val="24"/>
          <w:szCs w:val="24"/>
          <w:lang w:val="uk-UA"/>
        </w:rPr>
        <w:t xml:space="preserve"> В.В.)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у Миколаївському НВК, </w:t>
      </w:r>
      <w:proofErr w:type="spellStart"/>
      <w:r w:rsidR="00F77E82">
        <w:rPr>
          <w:rFonts w:ascii="Times New Roman" w:hAnsi="Times New Roman" w:cs="Times New Roman"/>
          <w:sz w:val="24"/>
          <w:szCs w:val="24"/>
          <w:lang w:val="uk-UA"/>
        </w:rPr>
        <w:t>Черницькому</w:t>
      </w:r>
      <w:proofErr w:type="spellEnd"/>
      <w:r w:rsidR="00F77E82"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>. Чуб С.В.)</w:t>
      </w:r>
      <w:r w:rsidR="00F77E82">
        <w:rPr>
          <w:rFonts w:ascii="Times New Roman" w:hAnsi="Times New Roman" w:cs="Times New Roman"/>
          <w:sz w:val="24"/>
          <w:szCs w:val="24"/>
          <w:lang w:val="uk-UA"/>
        </w:rPr>
        <w:t>, Миколаївській гімназії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Лащів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О.І.)</w:t>
      </w:r>
    </w:p>
    <w:p w:rsidR="00CD5673" w:rsidRDefault="00CD5673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організаційному етапі уроків більшість учителів використала слайди з оригінальними привітаннями, епіграфами до тем; на екранах було висвітлено мету, завдання занять.  </w:t>
      </w:r>
    </w:p>
    <w:p w:rsidR="00CD5673" w:rsidRDefault="00D34CEB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ме завдяки використанню ІКТ (комп’ютерів, інтерактивних 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дошок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>, мультимедійних проекторів) забезпечено практичну спрямованість вивченого матеріалу на уроках фізико-математичного, природничого  спрямування (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ОНЗ: біологія, фізика, математика; 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Черницький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НВК: хімія; 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ЗОШ: математика, інформатика; Миколаївська гімназія: фізика;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Миколаївський НВК: біологія, </w:t>
      </w:r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5673"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 w:rsidR="00CD5673">
        <w:rPr>
          <w:rFonts w:ascii="Times New Roman" w:hAnsi="Times New Roman" w:cs="Times New Roman"/>
          <w:sz w:val="24"/>
          <w:szCs w:val="24"/>
          <w:lang w:val="uk-UA"/>
        </w:rPr>
        <w:t xml:space="preserve"> НВК : геометрія).</w:t>
      </w:r>
    </w:p>
    <w:p w:rsidR="00CD5673" w:rsidRDefault="00CD5673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цих уроках учні на інтерактивних дошках конструювали дихальну систему (біологія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ОНЗ), двигуни внутрішнього згоряння (фізика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ОНЗ), будували стереометричні проекції конуса (геометрія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НВК), виконували практичні індивідуальні задачі (математика, інформатика 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ЗОШ, математика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ОНЗ; хімія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НВК), укладали самостійні презентації (біологія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Дроговизький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НВК).</w:t>
      </w:r>
    </w:p>
    <w:p w:rsidR="00CD5673" w:rsidRDefault="00CD5673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З метою активізації зацікавленості учнів навчальним матеріалом учителі використали елементи гри, що демонструвал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ся на екранах ІКТ: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 –</w:t>
      </w:r>
      <w:r w:rsidR="006910C6">
        <w:rPr>
          <w:rFonts w:ascii="Times New Roman" w:hAnsi="Times New Roman" w:cs="Times New Roman"/>
          <w:sz w:val="24"/>
          <w:szCs w:val="24"/>
          <w:lang w:val="uk-UA"/>
        </w:rPr>
        <w:t xml:space="preserve"> математика; </w:t>
      </w:r>
      <w:proofErr w:type="spellStart"/>
      <w:r w:rsidR="006910C6">
        <w:rPr>
          <w:rFonts w:ascii="Times New Roman" w:hAnsi="Times New Roman" w:cs="Times New Roman"/>
          <w:sz w:val="24"/>
          <w:szCs w:val="24"/>
          <w:lang w:val="uk-UA"/>
        </w:rPr>
        <w:t>Березинська</w:t>
      </w:r>
      <w:proofErr w:type="spellEnd"/>
      <w:r w:rsidR="006910C6">
        <w:rPr>
          <w:rFonts w:ascii="Times New Roman" w:hAnsi="Times New Roman" w:cs="Times New Roman"/>
          <w:sz w:val="24"/>
          <w:szCs w:val="24"/>
          <w:lang w:val="uk-UA"/>
        </w:rPr>
        <w:t xml:space="preserve"> ЗОШ – укр.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10C6">
        <w:rPr>
          <w:rFonts w:ascii="Times New Roman" w:hAnsi="Times New Roman" w:cs="Times New Roman"/>
          <w:sz w:val="24"/>
          <w:szCs w:val="24"/>
          <w:lang w:val="uk-UA"/>
        </w:rPr>
        <w:t xml:space="preserve">ова (читання, 2 кл.); Миколаївський НВК – укр..мова, 2 кл; </w:t>
      </w:r>
      <w:proofErr w:type="spellStart"/>
      <w:r w:rsidR="006910C6"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 w:rsidR="006910C6">
        <w:rPr>
          <w:rFonts w:ascii="Times New Roman" w:hAnsi="Times New Roman" w:cs="Times New Roman"/>
          <w:sz w:val="24"/>
          <w:szCs w:val="24"/>
          <w:lang w:val="uk-UA"/>
        </w:rPr>
        <w:t xml:space="preserve"> НВК – </w:t>
      </w:r>
      <w:proofErr w:type="spellStart"/>
      <w:r w:rsidR="006910C6">
        <w:rPr>
          <w:rFonts w:ascii="Times New Roman" w:hAnsi="Times New Roman" w:cs="Times New Roman"/>
          <w:sz w:val="24"/>
          <w:szCs w:val="24"/>
          <w:lang w:val="uk-UA"/>
        </w:rPr>
        <w:t>укр.мова</w:t>
      </w:r>
      <w:proofErr w:type="spellEnd"/>
      <w:r w:rsidR="006910C6">
        <w:rPr>
          <w:rFonts w:ascii="Times New Roman" w:hAnsi="Times New Roman" w:cs="Times New Roman"/>
          <w:sz w:val="24"/>
          <w:szCs w:val="24"/>
          <w:lang w:val="uk-UA"/>
        </w:rPr>
        <w:t>, 2 кл.;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10C6"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 w:rsidR="006910C6">
        <w:rPr>
          <w:rFonts w:ascii="Times New Roman" w:hAnsi="Times New Roman" w:cs="Times New Roman"/>
          <w:sz w:val="24"/>
          <w:szCs w:val="24"/>
          <w:lang w:val="uk-UA"/>
        </w:rPr>
        <w:t xml:space="preserve"> ЗОШ – математика, </w:t>
      </w:r>
      <w:proofErr w:type="spellStart"/>
      <w:r w:rsidR="006910C6">
        <w:rPr>
          <w:rFonts w:ascii="Times New Roman" w:hAnsi="Times New Roman" w:cs="Times New Roman"/>
          <w:sz w:val="24"/>
          <w:szCs w:val="24"/>
          <w:lang w:val="uk-UA"/>
        </w:rPr>
        <w:t>Дроговизький</w:t>
      </w:r>
      <w:proofErr w:type="spellEnd"/>
      <w:r w:rsidR="006910C6">
        <w:rPr>
          <w:rFonts w:ascii="Times New Roman" w:hAnsi="Times New Roman" w:cs="Times New Roman"/>
          <w:sz w:val="24"/>
          <w:szCs w:val="24"/>
          <w:lang w:val="uk-UA"/>
        </w:rPr>
        <w:t xml:space="preserve"> НВК – біологія.</w:t>
      </w:r>
    </w:p>
    <w:p w:rsidR="006910C6" w:rsidRDefault="006910C6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Слайди, використовувані на заняттях, забезпечили індивідуальну роботу учнів, а також роботу в парах, групах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 – математика,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Бецко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Л.Ф.), географія, англ..мова, укр..мова,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Стибель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Присташ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М.Я.,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Дудич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Н.В.) 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ерезинська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: укр.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ова, 2 кл.,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Борачок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Т.Ю; </w:t>
      </w:r>
      <w:proofErr w:type="spellStart"/>
      <w:r w:rsidR="001B6CE9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олодрубівська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: історія України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Равліковська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Г.І.;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ОШ : математика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Пруц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Є.Б.), Миколаївська гімназія: хімія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Лащів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О.І.), фізика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Де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ев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янко І.Р.),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Дроговизький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: біологія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Василик О.В.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Великогорожаннівська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: англ. </w:t>
      </w:r>
      <w:r w:rsidR="001B6CE9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ова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Г.Ю.) .</w:t>
      </w:r>
    </w:p>
    <w:p w:rsidR="006910C6" w:rsidRDefault="006910C6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Важливо відзначити безпосередню роботу учнів на інтерактивних дошках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ОНЗ: біологія, хімія, образотворче мистецтво, інформатика),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(інформатика),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Раделицький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(фізика, природознавство),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Великогорожаннівська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(англ..мова),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(геометрія).</w:t>
      </w:r>
    </w:p>
    <w:p w:rsidR="006910C6" w:rsidRDefault="00C200A9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етапі рефлексії, підсумування знань у багатьох закладах доречними були проведення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флеш-мобу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(математика,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ОНЗ), перегляду тематичних фільмів (геометрія,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НВК), створення презентацій учнями (біологія, англ..мова,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Дроговизький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НВК). </w:t>
      </w:r>
    </w:p>
    <w:p w:rsidR="00C200A9" w:rsidRDefault="00C200A9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показує аналіз відвідування уроків суспільно-гуманітарного циклу, використання ІКТ дає змогу систематизувати навчальний матеріал, 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застосувати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при написанні творчих робіт, збагачувати словниковий запас учнів. Це підтвердили уроки історії України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Новосілко-Опарська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Колодрубівська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НВК), уроки української мови (Миколаївський НВК,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Київецький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Березинська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Більченський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ОНЗ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B6A8F">
        <w:rPr>
          <w:rFonts w:ascii="Times New Roman" w:hAnsi="Times New Roman" w:cs="Times New Roman"/>
          <w:sz w:val="24"/>
          <w:szCs w:val="24"/>
          <w:lang w:val="uk-UA"/>
        </w:rPr>
        <w:t>Рудниківський</w:t>
      </w:r>
      <w:proofErr w:type="spellEnd"/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  <w:r>
        <w:rPr>
          <w:rFonts w:ascii="Times New Roman" w:hAnsi="Times New Roman" w:cs="Times New Roman"/>
          <w:sz w:val="24"/>
          <w:szCs w:val="24"/>
          <w:lang w:val="uk-UA"/>
        </w:rPr>
        <w:t>), зарубіжної літератури (Миколаївська гімназія), англ..мови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Дроговизький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>, укр.. словесності (Миколаївський НВК)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00A9" w:rsidRDefault="00C200A9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 відвіданих занять з використанням ІКТ є необхідність відзначити уроки інформатики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Свідрика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В.Є.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Роздільська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ЗОШ), фізики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Добушовської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М.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Раделицький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НВК), учителя початкових класів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Борачок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Т.Ю.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Березинська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ЗОШ)</w:t>
      </w:r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, історії 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країни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Равліков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 Г.І. (</w:t>
      </w:r>
      <w:proofErr w:type="spellStart"/>
      <w:r w:rsidR="00FB6A8F">
        <w:rPr>
          <w:rFonts w:ascii="Times New Roman" w:hAnsi="Times New Roman" w:cs="Times New Roman"/>
          <w:sz w:val="24"/>
          <w:szCs w:val="24"/>
          <w:lang w:val="uk-UA"/>
        </w:rPr>
        <w:t>Колодрубівська</w:t>
      </w:r>
      <w:proofErr w:type="spellEnd"/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 ЗОШ).</w:t>
      </w:r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ікаво проведено інтегровані заняття з укр..мови та літератури в Миколаївському НВК 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Леськів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З.М.), у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Більченському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ОНЗ з біології-хімії (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Полюга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У.М., Деркач Р.Р.), з англ..мови-географії (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Стибель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Л.Є.,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Присташ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Н.Я.), образотворчого мистецтва-інформатики (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уч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. Парус І.І., </w:t>
      </w:r>
      <w:proofErr w:type="spellStart"/>
      <w:r w:rsidR="007062C3">
        <w:rPr>
          <w:rFonts w:ascii="Times New Roman" w:hAnsi="Times New Roman" w:cs="Times New Roman"/>
          <w:sz w:val="24"/>
          <w:szCs w:val="24"/>
          <w:lang w:val="uk-UA"/>
        </w:rPr>
        <w:t>Карпин</w:t>
      </w:r>
      <w:proofErr w:type="spellEnd"/>
      <w:r w:rsidR="007062C3">
        <w:rPr>
          <w:rFonts w:ascii="Times New Roman" w:hAnsi="Times New Roman" w:cs="Times New Roman"/>
          <w:sz w:val="24"/>
          <w:szCs w:val="24"/>
          <w:lang w:val="uk-UA"/>
        </w:rPr>
        <w:t xml:space="preserve"> С.З.)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 xml:space="preserve">. Названі педагоги показали високий рівень методичної підготовки щодо використання засобів ІКТ, виражений індивідуальний стиль роботи. Вони продемонстрували систематичне використання засобів ІКТ, інтегроване 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34CEB">
        <w:rPr>
          <w:rFonts w:ascii="Times New Roman" w:hAnsi="Times New Roman" w:cs="Times New Roman"/>
          <w:sz w:val="24"/>
          <w:szCs w:val="24"/>
          <w:lang w:val="uk-UA"/>
        </w:rPr>
        <w:t>зміст уроку, спрямоване на індивідуалізацію навчання.</w:t>
      </w:r>
    </w:p>
    <w:p w:rsidR="007062C3" w:rsidRDefault="007062C3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Загалом вивчення питання використання ІКТ у ЗЗСО дає можливість зробити певні висновки: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-ІКТ  інтенсифікують освітній процес, економлять час виконання завдань;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розвивають логічне мислення, спостережливість учнів, формують уміння швидко  зорієнтуватися у вирішенні  задач, проблем;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забезпечують точність  виконання, швидкість перевірки правильності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 завдань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урізноманітнюють  види і форми діяльності учнів і вчителів;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розвивають зацікавленість у навчанні;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розвивають пошукову здатність дитини;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осучаснюють процес  навчальної діяльності учителів та учнів;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створюють емоційне середовище (зокрема, при музичному супроводі  виконання завдань)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дають можливість оперативно провести  об’єктивний моніторинг  успіхів на будь-якому етапі навчальної діяльності учнів;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забезпечують змінність навчальної роботи учня, учителя;</w:t>
      </w:r>
    </w:p>
    <w:p w:rsidR="007062C3" w:rsidRDefault="007062C3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забезпечують самостійність  виконання завдань</w:t>
      </w:r>
      <w:r w:rsidR="00FB6A8F">
        <w:rPr>
          <w:rFonts w:ascii="Times New Roman" w:hAnsi="Times New Roman" w:cs="Times New Roman"/>
          <w:sz w:val="24"/>
          <w:szCs w:val="24"/>
          <w:lang w:val="uk-UA"/>
        </w:rPr>
        <w:t xml:space="preserve"> учнями;</w:t>
      </w:r>
    </w:p>
    <w:p w:rsidR="00FB6A8F" w:rsidRDefault="00FB6A8F" w:rsidP="007062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використання ІКТ і цифрових освітніх ресурсів оптимізує зміст навчання, модернізує методи та форми організації освітнього процесу. Однак необхідно пам’ятати, що використання  ІКТ не є самоціллю, а лише додатковим інструментом, який сприяє досягненню мети уроку.</w:t>
      </w:r>
    </w:p>
    <w:p w:rsidR="007062C3" w:rsidRDefault="007062C3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C8B" w:rsidRDefault="00EE1C8B" w:rsidP="00CD56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E1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EE1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О.І.</w:t>
      </w:r>
      <w:proofErr w:type="spellStart"/>
      <w:r w:rsidRPr="00EE1C8B">
        <w:rPr>
          <w:rFonts w:ascii="Times New Roman" w:hAnsi="Times New Roman" w:cs="Times New Roman"/>
          <w:b/>
          <w:sz w:val="28"/>
          <w:szCs w:val="28"/>
          <w:lang w:val="uk-UA"/>
        </w:rPr>
        <w:t>Лехович</w:t>
      </w:r>
      <w:proofErr w:type="spellEnd"/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Виконавець</w:t>
      </w:r>
    </w:p>
    <w:p w:rsid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головний спеціаліст відділу освіти </w:t>
      </w:r>
    </w:p>
    <w:p w:rsidR="00EE1C8B" w:rsidRPr="00EE1C8B" w:rsidRDefault="00EE1C8B" w:rsidP="00EE1C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Н.М.Субота</w:t>
      </w:r>
    </w:p>
    <w:sectPr w:rsidR="00EE1C8B" w:rsidRPr="00EE1C8B" w:rsidSect="007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80"/>
    <w:rsid w:val="000B01D2"/>
    <w:rsid w:val="00115ACC"/>
    <w:rsid w:val="00116E71"/>
    <w:rsid w:val="001A079A"/>
    <w:rsid w:val="001B6CE9"/>
    <w:rsid w:val="0025320A"/>
    <w:rsid w:val="00293A77"/>
    <w:rsid w:val="00354432"/>
    <w:rsid w:val="00467D80"/>
    <w:rsid w:val="004942C0"/>
    <w:rsid w:val="00536134"/>
    <w:rsid w:val="005D0E08"/>
    <w:rsid w:val="005E34CA"/>
    <w:rsid w:val="006910C6"/>
    <w:rsid w:val="007062C3"/>
    <w:rsid w:val="0073516C"/>
    <w:rsid w:val="00782C00"/>
    <w:rsid w:val="007E5F3C"/>
    <w:rsid w:val="00920F4A"/>
    <w:rsid w:val="00B274C9"/>
    <w:rsid w:val="00B80721"/>
    <w:rsid w:val="00C200A9"/>
    <w:rsid w:val="00CD5673"/>
    <w:rsid w:val="00D34CEB"/>
    <w:rsid w:val="00E2318A"/>
    <w:rsid w:val="00EB68CF"/>
    <w:rsid w:val="00EE1C8B"/>
    <w:rsid w:val="00EF30BF"/>
    <w:rsid w:val="00F77E82"/>
    <w:rsid w:val="00FB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37BC-B7C9-4C05-99B9-4E6E4A24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pk1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2</cp:revision>
  <dcterms:created xsi:type="dcterms:W3CDTF">2018-02-05T08:43:00Z</dcterms:created>
  <dcterms:modified xsi:type="dcterms:W3CDTF">2018-02-05T08:43:00Z</dcterms:modified>
</cp:coreProperties>
</file>